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BD" w:rsidRPr="00FA3D18" w:rsidRDefault="002A6DBD" w:rsidP="002A6DB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:rsidR="00945EB3" w:rsidRDefault="00945EB3" w:rsidP="00945EB3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B50" w:rsidRDefault="009B2B50" w:rsidP="00945EB3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E627EA" w:rsidRPr="0036039C" w:rsidRDefault="00E627EA" w:rsidP="00E627EA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</w:p>
    <w:p w:rsidR="009B2B50" w:rsidRDefault="009B2B50" w:rsidP="009B2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Санитарно-эпидемиологические экспертизы. Оценка соответствия объектов, факторов, результатов исследований (испытаний) санитарно-эпидемиологическим и гигиеническим требованиям </w:t>
      </w:r>
    </w:p>
    <w:p w:rsidR="009B2B50" w:rsidRDefault="009B2B50" w:rsidP="009B2B50">
      <w:pPr>
        <w:pBdr>
          <w:top w:val="single" w:sz="4" w:space="1" w:color="auto"/>
        </w:pBd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(название дополнительной профессиональной программы повышения квалификации) </w:t>
      </w:r>
    </w:p>
    <w:p w:rsidR="00E627EA" w:rsidRPr="002524C4" w:rsidRDefault="00E627EA" w:rsidP="00E627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27EA" w:rsidRDefault="00E627EA" w:rsidP="00E627EA">
      <w:pPr>
        <w:tabs>
          <w:tab w:val="left" w:pos="851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4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Цель: </w:t>
      </w:r>
      <w:r w:rsidRPr="002524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профессионального уровня в рамках имеющейся квалификации, формирование новых, а также качественное изменение профессиональных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области </w:t>
      </w:r>
      <w:r w:rsidRPr="00156A1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проведения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игиенических требований</w:t>
      </w:r>
    </w:p>
    <w:p w:rsidR="00E627EA" w:rsidRDefault="00E627EA" w:rsidP="00E627EA">
      <w:pPr>
        <w:tabs>
          <w:tab w:val="left" w:pos="851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4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Категория обучающихся: </w:t>
      </w:r>
      <w:r w:rsidRPr="00481C7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с высшим образованием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осуществляющие</w:t>
      </w:r>
      <w:r w:rsidRPr="00156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деятельность в сфере проведения санитарно-эпидемиологических экспертиз, расследований, обследований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исследований, испытаний</w:t>
      </w:r>
      <w:r w:rsidRPr="00156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иных видов оцено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соблюдения санитарно-эпидемиологических</w:t>
      </w:r>
      <w:r w:rsidRPr="00156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гигиенических требований.</w:t>
      </w:r>
    </w:p>
    <w:p w:rsidR="00E627EA" w:rsidRPr="002524C4" w:rsidRDefault="00E627EA" w:rsidP="00E627E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4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Трудоемкость обучения: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40 академических часа (5 календарных дней)</w:t>
      </w:r>
    </w:p>
    <w:p w:rsidR="00E627EA" w:rsidRPr="002524C4" w:rsidRDefault="00E627EA" w:rsidP="00E627E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4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</w:t>
      </w:r>
      <w:r w:rsidRPr="002524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Pr="002524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 с применением дистанционных образовательных технологий</w:t>
      </w:r>
    </w:p>
    <w:p w:rsidR="00E627EA" w:rsidRDefault="00E627EA" w:rsidP="00E627E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4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</w:t>
      </w:r>
      <w:r w:rsidRPr="002524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академических часо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день</w:t>
      </w: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6521"/>
        <w:gridCol w:w="709"/>
        <w:gridCol w:w="425"/>
        <w:gridCol w:w="426"/>
        <w:gridCol w:w="567"/>
        <w:gridCol w:w="1031"/>
      </w:tblGrid>
      <w:tr w:rsidR="00E627EA" w:rsidRPr="00784087" w:rsidTr="00A04532">
        <w:trPr>
          <w:trHeight w:val="2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Default="00E627EA" w:rsidP="00A045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4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образовательного модуля, </w:t>
            </w:r>
          </w:p>
          <w:p w:rsidR="00E627EA" w:rsidRPr="00784087" w:rsidRDefault="00E627EA" w:rsidP="00A045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разделов дисциплин и тем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(час.)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контроля</w:t>
            </w:r>
          </w:p>
        </w:tc>
      </w:tr>
      <w:tr w:rsidR="00E627EA" w:rsidRPr="00784087" w:rsidTr="00A04532">
        <w:trPr>
          <w:trHeight w:val="775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СР**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ПЗ,С</w:t>
            </w:r>
            <w:proofErr w:type="gramEnd"/>
          </w:p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1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Организация работы органа инспекции по принципу «Одного окна» с учетом требований </w:t>
            </w:r>
            <w:r w:rsidRPr="00FA3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ГОСТ Р ИСО/МЭК 17020-2012</w:t>
            </w:r>
            <w:r>
              <w:t xml:space="preserve"> «</w:t>
            </w:r>
            <w:r w:rsidRPr="00D32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Оценка соответствия. Требования к работе различных типов органов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инспекции»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Санитарно-эпидемиологическая экспертиза пищевой продукции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Методические подходы к проведению санитарно-эпидемиологической экспертизы проектов обоснования санитарно-защитных зон (С33) с учетом методологии оценки риска, норм предельно-допустимых выбросов (ПДВ) в рамках изменяющегося законодательства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4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Законодательное обеспечение централизованного питьевого водоснабжения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Санитарно-эпидемиологическая экспертиза зданий сооружений, помещений, имущества, оборудования и иного имущества, используемого для осуществления медицинской, фармацевтической деятельности.  Санитарно-эпидемиологические требования при обращении с  медицинскими отходами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Санитарно-эпидемиологическая экспертиза объектов окружающей среды по физическим факторам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left" w:pos="2587"/>
                <w:tab w:val="left" w:pos="5467"/>
                <w:tab w:val="left" w:pos="8054"/>
              </w:tabs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Законодательная база в области осуществления дезинфекционной деятельности. Оценка эффективности профилактических и противоэпидемических мероприятий. Санитарно-эпидемиологическая экспертиза дезинфекционных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Санитарно-эпидемиологическая экспертиза БАД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 радиационного контроля для обеспечения федерального государственного санитарно-эпидемиологического надзора и социально-гигиенического мониторинга. Требования технических регламентов Таможенного союза, в части обеспечения радиационной безопасности. Особенности проведения санитарно-эпидемиологических экспертиз питьевой воды, земельных участков, строительных материалов, пищевой продукции, зданий и сооружений по показателям радиационной безопасности.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Особенности организация радиационного контроля и проведения санитарно-эпидемиологических экспертиз в условиях крупномасштабной радиационной аварии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Нормативно-правовая база при обращении отходов производства и потребления. Федеральный классификационный каталог отходов (ФККО). </w:t>
            </w:r>
          </w:p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Вопросы лицензирования видов деятельности по обращению отходов производства и потребления.  Вопросы лицензирования видов деятельности по обращению отходов производства и потребления.  Производственный контроль. </w:t>
            </w:r>
          </w:p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Санитарно-эпидемиологическая экспертиза зданий, строений, сооружений, помещений, оборудования, иного имущества, используемого для осуществления деятельности в сфере обращения отходов производства и потребления. Проведение экспертизы по определению классов опасности отходов производства и потребления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Санитарно-эпидемиологическая экспертиза парфюмерно-косметической продукции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Default="00E627EA" w:rsidP="00A04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840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Итоговая аттестация </w:t>
            </w:r>
          </w:p>
          <w:p w:rsidR="00E627EA" w:rsidRPr="00784087" w:rsidRDefault="00E627EA" w:rsidP="00A04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837F02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37F02">
              <w:rPr>
                <w:rFonts w:ascii="Times New Roman" w:eastAsia="Times New Roman" w:hAnsi="Times New Roman" w:cs="Times New Roman"/>
                <w:lang w:eastAsia="ar-SA"/>
              </w:rPr>
              <w:t>Тестовый контроль</w:t>
            </w:r>
          </w:p>
        </w:tc>
      </w:tr>
      <w:tr w:rsidR="00E627EA" w:rsidRPr="00784087" w:rsidTr="00A04532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7EA" w:rsidRPr="00784087" w:rsidRDefault="00E627EA" w:rsidP="00A04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627EA" w:rsidRPr="00253241" w:rsidRDefault="00E627EA" w:rsidP="00E627E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ar-SA"/>
        </w:rPr>
      </w:pPr>
      <w:r w:rsidRPr="00253241">
        <w:rPr>
          <w:rFonts w:ascii="Times New Roman" w:eastAsia="Times New Roman" w:hAnsi="Times New Roman" w:cs="Times New Roman"/>
          <w:lang w:eastAsia="ar-SA"/>
        </w:rPr>
        <w:t xml:space="preserve">Л* – лекции; </w:t>
      </w:r>
    </w:p>
    <w:p w:rsidR="00E627EA" w:rsidRPr="00253241" w:rsidRDefault="00E627EA" w:rsidP="00E627E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ar-SA"/>
        </w:rPr>
      </w:pPr>
      <w:r w:rsidRPr="00253241">
        <w:rPr>
          <w:rFonts w:ascii="Times New Roman" w:eastAsia="Times New Roman" w:hAnsi="Times New Roman" w:cs="Times New Roman"/>
          <w:lang w:eastAsia="ar-SA"/>
        </w:rPr>
        <w:t>СР** – самостоятельная работа;</w:t>
      </w:r>
    </w:p>
    <w:p w:rsidR="00E627EA" w:rsidRPr="00253241" w:rsidRDefault="00E627EA" w:rsidP="00E627E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lang w:eastAsia="en-US"/>
        </w:rPr>
      </w:pPr>
      <w:r w:rsidRPr="00253241">
        <w:rPr>
          <w:rFonts w:ascii="Times New Roman" w:eastAsia="Times New Roman" w:hAnsi="Times New Roman" w:cs="Times New Roman"/>
          <w:lang w:eastAsia="ar-SA"/>
        </w:rPr>
        <w:t xml:space="preserve">ПЗ, С*** – </w:t>
      </w:r>
      <w:r w:rsidRPr="00253241">
        <w:rPr>
          <w:rFonts w:ascii="Times New Roman" w:eastAsiaTheme="minorHAnsi" w:hAnsi="Times New Roman" w:cs="Times New Roman"/>
          <w:lang w:eastAsia="en-US"/>
        </w:rPr>
        <w:t>практические занятия, С – стажировка.</w:t>
      </w:r>
    </w:p>
    <w:p w:rsidR="00E627EA" w:rsidRPr="004327C2" w:rsidRDefault="00E627EA" w:rsidP="00E627E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ar-SA"/>
        </w:rPr>
        <w:t>Итого: 40</w:t>
      </w:r>
      <w:r w:rsidRPr="004327C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327C2">
        <w:rPr>
          <w:rFonts w:ascii="Times New Roman" w:eastAsiaTheme="minorHAnsi" w:hAnsi="Times New Roman" w:cs="Times New Roman"/>
          <w:lang w:eastAsia="en-US"/>
        </w:rPr>
        <w:t xml:space="preserve">академических часов </w:t>
      </w:r>
    </w:p>
    <w:p w:rsidR="00E627EA" w:rsidRPr="004327C2" w:rsidRDefault="00E627EA" w:rsidP="00E627E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ar-SA"/>
        </w:rPr>
      </w:pPr>
      <w:r w:rsidRPr="004327C2">
        <w:rPr>
          <w:rFonts w:ascii="Times New Roman" w:eastAsia="Times New Roman" w:hAnsi="Times New Roman" w:cs="Times New Roman"/>
          <w:lang w:eastAsia="ar-SA"/>
        </w:rPr>
        <w:t>В учебный план могут быть внесены предложения и дополнения.</w:t>
      </w:r>
    </w:p>
    <w:p w:rsidR="00E627EA" w:rsidRDefault="00E627EA" w:rsidP="00E627E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27EA" w:rsidRPr="00D550DA" w:rsidRDefault="00E627EA" w:rsidP="00E627E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27EA" w:rsidRDefault="00E627EA" w:rsidP="00891BFD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E627EA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1DD" w:rsidRDefault="003611DD" w:rsidP="005B402B">
      <w:pPr>
        <w:spacing w:after="0" w:line="240" w:lineRule="auto"/>
      </w:pPr>
      <w:r>
        <w:separator/>
      </w:r>
    </w:p>
  </w:endnote>
  <w:endnote w:type="continuationSeparator" w:id="0">
    <w:p w:rsidR="003611DD" w:rsidRDefault="003611DD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9B2B50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9B2B50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1DD" w:rsidRDefault="003611DD" w:rsidP="005B402B">
      <w:pPr>
        <w:spacing w:after="0" w:line="240" w:lineRule="auto"/>
      </w:pPr>
      <w:r>
        <w:separator/>
      </w:r>
    </w:p>
  </w:footnote>
  <w:footnote w:type="continuationSeparator" w:id="0">
    <w:p w:rsidR="003611DD" w:rsidRDefault="003611DD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586E"/>
    <w:multiLevelType w:val="hybridMultilevel"/>
    <w:tmpl w:val="6BECBEEC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32965A6C"/>
    <w:multiLevelType w:val="hybridMultilevel"/>
    <w:tmpl w:val="32F449FA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93B"/>
    <w:multiLevelType w:val="hybridMultilevel"/>
    <w:tmpl w:val="B8D44EA0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B"/>
    <w:rsid w:val="00011656"/>
    <w:rsid w:val="00014B11"/>
    <w:rsid w:val="00016331"/>
    <w:rsid w:val="00016A0E"/>
    <w:rsid w:val="00026B44"/>
    <w:rsid w:val="00055C46"/>
    <w:rsid w:val="000604FD"/>
    <w:rsid w:val="00061823"/>
    <w:rsid w:val="00067D45"/>
    <w:rsid w:val="00070122"/>
    <w:rsid w:val="0008249E"/>
    <w:rsid w:val="0009753A"/>
    <w:rsid w:val="000B34D6"/>
    <w:rsid w:val="000B36CF"/>
    <w:rsid w:val="000D041E"/>
    <w:rsid w:val="000D43A2"/>
    <w:rsid w:val="000E47EC"/>
    <w:rsid w:val="000E6678"/>
    <w:rsid w:val="000E7A13"/>
    <w:rsid w:val="000F39CD"/>
    <w:rsid w:val="00106FD0"/>
    <w:rsid w:val="00120E16"/>
    <w:rsid w:val="001262A1"/>
    <w:rsid w:val="00140759"/>
    <w:rsid w:val="00143219"/>
    <w:rsid w:val="00167994"/>
    <w:rsid w:val="00182664"/>
    <w:rsid w:val="001922FF"/>
    <w:rsid w:val="00193467"/>
    <w:rsid w:val="001A2EC9"/>
    <w:rsid w:val="001C4E1F"/>
    <w:rsid w:val="001E4042"/>
    <w:rsid w:val="001F1022"/>
    <w:rsid w:val="001F4007"/>
    <w:rsid w:val="001F750D"/>
    <w:rsid w:val="00201AE9"/>
    <w:rsid w:val="00203C0E"/>
    <w:rsid w:val="00204098"/>
    <w:rsid w:val="002129A0"/>
    <w:rsid w:val="002162BF"/>
    <w:rsid w:val="0023093A"/>
    <w:rsid w:val="0023180B"/>
    <w:rsid w:val="00233141"/>
    <w:rsid w:val="00236F71"/>
    <w:rsid w:val="00241325"/>
    <w:rsid w:val="0024462A"/>
    <w:rsid w:val="00246F1E"/>
    <w:rsid w:val="00261A1C"/>
    <w:rsid w:val="00273D20"/>
    <w:rsid w:val="0028195C"/>
    <w:rsid w:val="002918F0"/>
    <w:rsid w:val="002A0D10"/>
    <w:rsid w:val="002A1E37"/>
    <w:rsid w:val="002A65FD"/>
    <w:rsid w:val="002A6DBD"/>
    <w:rsid w:val="002B7149"/>
    <w:rsid w:val="002C2857"/>
    <w:rsid w:val="002C2FDF"/>
    <w:rsid w:val="002D48FA"/>
    <w:rsid w:val="002D7508"/>
    <w:rsid w:val="002E0261"/>
    <w:rsid w:val="002E54AE"/>
    <w:rsid w:val="002F446E"/>
    <w:rsid w:val="0030182D"/>
    <w:rsid w:val="003276CE"/>
    <w:rsid w:val="003343A6"/>
    <w:rsid w:val="00334C1E"/>
    <w:rsid w:val="00342693"/>
    <w:rsid w:val="00356A53"/>
    <w:rsid w:val="0036039C"/>
    <w:rsid w:val="003611DD"/>
    <w:rsid w:val="003750CB"/>
    <w:rsid w:val="003767BE"/>
    <w:rsid w:val="0039024E"/>
    <w:rsid w:val="00391BFB"/>
    <w:rsid w:val="003B0C15"/>
    <w:rsid w:val="003D0DB0"/>
    <w:rsid w:val="003E5F19"/>
    <w:rsid w:val="003F6A32"/>
    <w:rsid w:val="0041225C"/>
    <w:rsid w:val="00412B66"/>
    <w:rsid w:val="00414AED"/>
    <w:rsid w:val="00417E9C"/>
    <w:rsid w:val="004200D1"/>
    <w:rsid w:val="00422EF4"/>
    <w:rsid w:val="00423A51"/>
    <w:rsid w:val="004264F6"/>
    <w:rsid w:val="004341A4"/>
    <w:rsid w:val="00440AFA"/>
    <w:rsid w:val="0044317D"/>
    <w:rsid w:val="00445CB5"/>
    <w:rsid w:val="004476DF"/>
    <w:rsid w:val="00447710"/>
    <w:rsid w:val="00451FFF"/>
    <w:rsid w:val="00452B6F"/>
    <w:rsid w:val="00457ED3"/>
    <w:rsid w:val="00461025"/>
    <w:rsid w:val="00462AF2"/>
    <w:rsid w:val="00464303"/>
    <w:rsid w:val="00466EC5"/>
    <w:rsid w:val="00485242"/>
    <w:rsid w:val="004860A7"/>
    <w:rsid w:val="00490F5B"/>
    <w:rsid w:val="004A0F90"/>
    <w:rsid w:val="004A21C6"/>
    <w:rsid w:val="004A7701"/>
    <w:rsid w:val="004B3140"/>
    <w:rsid w:val="004B5063"/>
    <w:rsid w:val="004C02AE"/>
    <w:rsid w:val="004C02B4"/>
    <w:rsid w:val="004C3B37"/>
    <w:rsid w:val="004D4869"/>
    <w:rsid w:val="004D6CEB"/>
    <w:rsid w:val="004F48AD"/>
    <w:rsid w:val="00500DA6"/>
    <w:rsid w:val="005045C6"/>
    <w:rsid w:val="00511F12"/>
    <w:rsid w:val="005350C1"/>
    <w:rsid w:val="00541A79"/>
    <w:rsid w:val="005526FD"/>
    <w:rsid w:val="00556A4D"/>
    <w:rsid w:val="0057040C"/>
    <w:rsid w:val="005712EE"/>
    <w:rsid w:val="00583F3F"/>
    <w:rsid w:val="005877F8"/>
    <w:rsid w:val="005A15CF"/>
    <w:rsid w:val="005A5FD2"/>
    <w:rsid w:val="005B38FD"/>
    <w:rsid w:val="005B402B"/>
    <w:rsid w:val="005B619D"/>
    <w:rsid w:val="005B6DA9"/>
    <w:rsid w:val="005C4AF1"/>
    <w:rsid w:val="005C4CFE"/>
    <w:rsid w:val="005F2793"/>
    <w:rsid w:val="005F4A23"/>
    <w:rsid w:val="00623A06"/>
    <w:rsid w:val="00627CC6"/>
    <w:rsid w:val="0063798D"/>
    <w:rsid w:val="006440CD"/>
    <w:rsid w:val="00663614"/>
    <w:rsid w:val="0068167C"/>
    <w:rsid w:val="00687722"/>
    <w:rsid w:val="00691E00"/>
    <w:rsid w:val="00693CD3"/>
    <w:rsid w:val="00695B0E"/>
    <w:rsid w:val="0069699E"/>
    <w:rsid w:val="006A41E1"/>
    <w:rsid w:val="006B314D"/>
    <w:rsid w:val="006C1760"/>
    <w:rsid w:val="006C73F1"/>
    <w:rsid w:val="006D2026"/>
    <w:rsid w:val="006D72C6"/>
    <w:rsid w:val="006E54D7"/>
    <w:rsid w:val="006E5525"/>
    <w:rsid w:val="006F3533"/>
    <w:rsid w:val="006F3537"/>
    <w:rsid w:val="00703605"/>
    <w:rsid w:val="007042FA"/>
    <w:rsid w:val="007177FE"/>
    <w:rsid w:val="00751C6F"/>
    <w:rsid w:val="0075700E"/>
    <w:rsid w:val="00762178"/>
    <w:rsid w:val="00774325"/>
    <w:rsid w:val="00780480"/>
    <w:rsid w:val="00781F3A"/>
    <w:rsid w:val="00785E67"/>
    <w:rsid w:val="007979E1"/>
    <w:rsid w:val="007A4DE1"/>
    <w:rsid w:val="007C1A45"/>
    <w:rsid w:val="007C796E"/>
    <w:rsid w:val="007D2A97"/>
    <w:rsid w:val="007E0282"/>
    <w:rsid w:val="007E10E7"/>
    <w:rsid w:val="007F07B4"/>
    <w:rsid w:val="007F305B"/>
    <w:rsid w:val="007F6E2A"/>
    <w:rsid w:val="0080269A"/>
    <w:rsid w:val="008239CE"/>
    <w:rsid w:val="00824A36"/>
    <w:rsid w:val="0083305B"/>
    <w:rsid w:val="008743D0"/>
    <w:rsid w:val="00876C33"/>
    <w:rsid w:val="00887A5C"/>
    <w:rsid w:val="00891BFD"/>
    <w:rsid w:val="00897148"/>
    <w:rsid w:val="0089753C"/>
    <w:rsid w:val="00897E49"/>
    <w:rsid w:val="008A103D"/>
    <w:rsid w:val="008A1899"/>
    <w:rsid w:val="008A26B9"/>
    <w:rsid w:val="008C34DE"/>
    <w:rsid w:val="008D222D"/>
    <w:rsid w:val="008D7BE7"/>
    <w:rsid w:val="008E03B0"/>
    <w:rsid w:val="008E43AE"/>
    <w:rsid w:val="008E52E0"/>
    <w:rsid w:val="008F6E64"/>
    <w:rsid w:val="00900826"/>
    <w:rsid w:val="00906D6E"/>
    <w:rsid w:val="00911E5D"/>
    <w:rsid w:val="00912C4C"/>
    <w:rsid w:val="0091538F"/>
    <w:rsid w:val="00915891"/>
    <w:rsid w:val="009212AE"/>
    <w:rsid w:val="00922179"/>
    <w:rsid w:val="00937B2F"/>
    <w:rsid w:val="00937FF6"/>
    <w:rsid w:val="00942299"/>
    <w:rsid w:val="00945EB3"/>
    <w:rsid w:val="00951625"/>
    <w:rsid w:val="00956EA6"/>
    <w:rsid w:val="00966F8B"/>
    <w:rsid w:val="00974F43"/>
    <w:rsid w:val="00982231"/>
    <w:rsid w:val="009838B5"/>
    <w:rsid w:val="009A0063"/>
    <w:rsid w:val="009A3FCC"/>
    <w:rsid w:val="009A452C"/>
    <w:rsid w:val="009B2B50"/>
    <w:rsid w:val="009C62A7"/>
    <w:rsid w:val="009D0B4F"/>
    <w:rsid w:val="009D5307"/>
    <w:rsid w:val="009E2B78"/>
    <w:rsid w:val="009E566E"/>
    <w:rsid w:val="009F368B"/>
    <w:rsid w:val="00A028FC"/>
    <w:rsid w:val="00A05CEA"/>
    <w:rsid w:val="00A07EEC"/>
    <w:rsid w:val="00A22619"/>
    <w:rsid w:val="00A46C87"/>
    <w:rsid w:val="00A62428"/>
    <w:rsid w:val="00A63D78"/>
    <w:rsid w:val="00A64257"/>
    <w:rsid w:val="00A749E8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650B"/>
    <w:rsid w:val="00AC7FA0"/>
    <w:rsid w:val="00AD243D"/>
    <w:rsid w:val="00AE35CF"/>
    <w:rsid w:val="00AF3F37"/>
    <w:rsid w:val="00B40373"/>
    <w:rsid w:val="00B4441B"/>
    <w:rsid w:val="00B50F1C"/>
    <w:rsid w:val="00B56267"/>
    <w:rsid w:val="00B621B5"/>
    <w:rsid w:val="00B67044"/>
    <w:rsid w:val="00B75A61"/>
    <w:rsid w:val="00B75C6A"/>
    <w:rsid w:val="00BB2934"/>
    <w:rsid w:val="00BB679A"/>
    <w:rsid w:val="00BB6C61"/>
    <w:rsid w:val="00BB7514"/>
    <w:rsid w:val="00BC54DC"/>
    <w:rsid w:val="00BC6CF2"/>
    <w:rsid w:val="00BD18C2"/>
    <w:rsid w:val="00BD2889"/>
    <w:rsid w:val="00BF0A0A"/>
    <w:rsid w:val="00BF0DC8"/>
    <w:rsid w:val="00BF4D38"/>
    <w:rsid w:val="00C0288E"/>
    <w:rsid w:val="00C11FD1"/>
    <w:rsid w:val="00C12D8D"/>
    <w:rsid w:val="00C472DC"/>
    <w:rsid w:val="00C57F14"/>
    <w:rsid w:val="00C65230"/>
    <w:rsid w:val="00C664A2"/>
    <w:rsid w:val="00C6758C"/>
    <w:rsid w:val="00C67B72"/>
    <w:rsid w:val="00C824EC"/>
    <w:rsid w:val="00C840CA"/>
    <w:rsid w:val="00C86DDD"/>
    <w:rsid w:val="00C94DA6"/>
    <w:rsid w:val="00C956ED"/>
    <w:rsid w:val="00CA49DE"/>
    <w:rsid w:val="00CA7854"/>
    <w:rsid w:val="00CB7AF1"/>
    <w:rsid w:val="00CC0292"/>
    <w:rsid w:val="00CF7E48"/>
    <w:rsid w:val="00D0545B"/>
    <w:rsid w:val="00D06B8D"/>
    <w:rsid w:val="00D113DE"/>
    <w:rsid w:val="00D16664"/>
    <w:rsid w:val="00D24ADC"/>
    <w:rsid w:val="00D510D2"/>
    <w:rsid w:val="00D550DA"/>
    <w:rsid w:val="00D56E5B"/>
    <w:rsid w:val="00D6088F"/>
    <w:rsid w:val="00D615C7"/>
    <w:rsid w:val="00D73B1F"/>
    <w:rsid w:val="00D753CB"/>
    <w:rsid w:val="00D76489"/>
    <w:rsid w:val="00D85D19"/>
    <w:rsid w:val="00D86C0F"/>
    <w:rsid w:val="00DA49A2"/>
    <w:rsid w:val="00DA7C67"/>
    <w:rsid w:val="00DB0643"/>
    <w:rsid w:val="00DC0E91"/>
    <w:rsid w:val="00DC43D4"/>
    <w:rsid w:val="00DC48E8"/>
    <w:rsid w:val="00DC54A8"/>
    <w:rsid w:val="00DD3B6C"/>
    <w:rsid w:val="00DD4539"/>
    <w:rsid w:val="00DD7A6D"/>
    <w:rsid w:val="00DE1F71"/>
    <w:rsid w:val="00DE3805"/>
    <w:rsid w:val="00DE7D54"/>
    <w:rsid w:val="00DE7D5D"/>
    <w:rsid w:val="00DF7CC9"/>
    <w:rsid w:val="00E1551F"/>
    <w:rsid w:val="00E25ABD"/>
    <w:rsid w:val="00E32057"/>
    <w:rsid w:val="00E35EA0"/>
    <w:rsid w:val="00E37C7E"/>
    <w:rsid w:val="00E4362D"/>
    <w:rsid w:val="00E46685"/>
    <w:rsid w:val="00E5526F"/>
    <w:rsid w:val="00E627EA"/>
    <w:rsid w:val="00E66B21"/>
    <w:rsid w:val="00E70F95"/>
    <w:rsid w:val="00E92EB6"/>
    <w:rsid w:val="00E934E4"/>
    <w:rsid w:val="00EC185B"/>
    <w:rsid w:val="00EC2EFE"/>
    <w:rsid w:val="00ED1BA9"/>
    <w:rsid w:val="00ED3337"/>
    <w:rsid w:val="00EE05E2"/>
    <w:rsid w:val="00EE4536"/>
    <w:rsid w:val="00EF0E03"/>
    <w:rsid w:val="00EF4CF8"/>
    <w:rsid w:val="00EF5A45"/>
    <w:rsid w:val="00F021AC"/>
    <w:rsid w:val="00F05870"/>
    <w:rsid w:val="00F11114"/>
    <w:rsid w:val="00F12FDC"/>
    <w:rsid w:val="00F17C00"/>
    <w:rsid w:val="00F318D7"/>
    <w:rsid w:val="00F428DA"/>
    <w:rsid w:val="00F55813"/>
    <w:rsid w:val="00F55DD9"/>
    <w:rsid w:val="00F71930"/>
    <w:rsid w:val="00F71A50"/>
    <w:rsid w:val="00F73CC4"/>
    <w:rsid w:val="00F7688C"/>
    <w:rsid w:val="00F850F5"/>
    <w:rsid w:val="00F9333A"/>
    <w:rsid w:val="00F95CF3"/>
    <w:rsid w:val="00F9706F"/>
    <w:rsid w:val="00FA3D18"/>
    <w:rsid w:val="00FC41EF"/>
    <w:rsid w:val="00FC7B91"/>
    <w:rsid w:val="00FD1B7E"/>
    <w:rsid w:val="00FD2370"/>
    <w:rsid w:val="00FD2FD7"/>
    <w:rsid w:val="00FE59AF"/>
    <w:rsid w:val="00FF24EE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8627E"/>
  <w15:docId w15:val="{35D10D19-3AE3-43B4-A953-A114B6CB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12D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2D8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12D8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2D8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2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1E52-80AD-4D72-B190-7E689AF3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5</cp:revision>
  <cp:lastPrinted>2024-03-28T08:18:00Z</cp:lastPrinted>
  <dcterms:created xsi:type="dcterms:W3CDTF">2024-11-01T07:48:00Z</dcterms:created>
  <dcterms:modified xsi:type="dcterms:W3CDTF">2025-04-23T08:25:00Z</dcterms:modified>
</cp:coreProperties>
</file>